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38B0" w:rsidRDefault="002338B0">
      <w:pPr>
        <w:rPr>
          <w:rFonts w:ascii="Tahoma" w:hAnsi="Tahoma" w:cs="Tahoma"/>
        </w:rPr>
      </w:pPr>
      <w:bookmarkStart w:id="0" w:name="_GoBack"/>
      <w:bookmarkEnd w:id="0"/>
    </w:p>
    <w:tbl>
      <w:tblPr>
        <w:tblW w:w="1046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0F22B9" w:rsidRPr="001738FE" w:rsidTr="00C655A7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22B9" w:rsidRPr="001738FE" w:rsidRDefault="000F22B9" w:rsidP="00C655A7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F22B9" w:rsidRPr="001738FE" w:rsidRDefault="000F22B9" w:rsidP="00C655A7">
            <w:pPr>
              <w:spacing w:after="0" w:line="240" w:lineRule="auto"/>
              <w:jc w:val="right"/>
              <w:rPr>
                <w:rFonts w:ascii="Tahoma" w:hAnsi="Tahoma" w:cs="Tahoma"/>
                <w:b/>
                <w:bCs/>
                <w:color w:val="000000"/>
              </w:rPr>
            </w:pPr>
          </w:p>
        </w:tc>
      </w:tr>
      <w:tr w:rsidR="000F22B9" w:rsidRPr="001738FE" w:rsidTr="00C655A7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F22B9" w:rsidRPr="00531425" w:rsidRDefault="000F22B9" w:rsidP="00C655A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531425">
              <w:rPr>
                <w:rFonts w:ascii="Tahoma" w:hAnsi="Tahoma" w:cs="Tahoma"/>
                <w:b/>
                <w:bCs/>
                <w:color w:val="000000"/>
              </w:rPr>
              <w:t>3.SINIF TÜRKÇE DERS PLANI</w:t>
            </w:r>
          </w:p>
          <w:p w:rsidR="000F22B9" w:rsidRPr="00531425" w:rsidRDefault="000F22B9" w:rsidP="00C655A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</w:rPr>
            </w:pPr>
            <w:r>
              <w:rPr>
                <w:rFonts w:ascii="Tahoma" w:hAnsi="Tahoma" w:cs="Tahoma"/>
                <w:b/>
                <w:bCs/>
                <w:color w:val="FF0000"/>
              </w:rPr>
              <w:t>31</w:t>
            </w:r>
            <w:r w:rsidRPr="00531425">
              <w:rPr>
                <w:rFonts w:ascii="Tahoma" w:hAnsi="Tahoma" w:cs="Tahoma"/>
                <w:b/>
                <w:bCs/>
                <w:color w:val="FF0000"/>
              </w:rPr>
              <w:t>.HAFTA</w:t>
            </w:r>
          </w:p>
          <w:p w:rsidR="000F22B9" w:rsidRPr="001738FE" w:rsidRDefault="000F22B9" w:rsidP="00C655A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04-08 MAYIS 2026</w:t>
            </w:r>
          </w:p>
        </w:tc>
      </w:tr>
      <w:tr w:rsidR="000F22B9" w:rsidRPr="001738FE" w:rsidTr="00C655A7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22B9" w:rsidRPr="001738FE" w:rsidRDefault="000F22B9" w:rsidP="00C655A7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F22B9" w:rsidRPr="001738FE" w:rsidRDefault="000F22B9" w:rsidP="00C655A7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7.Çocuk Dünyası</w:t>
            </w:r>
          </w:p>
        </w:tc>
      </w:tr>
      <w:tr w:rsidR="000F22B9" w:rsidRPr="001738FE" w:rsidTr="00C655A7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22B9" w:rsidRPr="001738FE" w:rsidRDefault="000F22B9" w:rsidP="00C655A7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Konu/Metnin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F22B9" w:rsidRPr="000F22B9" w:rsidRDefault="000F22B9" w:rsidP="000F22B9">
            <w:pPr>
              <w:spacing w:after="0" w:line="240" w:lineRule="auto"/>
              <w:rPr>
                <w:rFonts w:ascii="Tahoma" w:hAnsi="Tahoma" w:cs="Tahoma"/>
                <w:b/>
                <w:bCs/>
                <w:color w:val="FF0000"/>
              </w:rPr>
            </w:pPr>
            <w:r w:rsidRPr="000F22B9">
              <w:rPr>
                <w:rFonts w:ascii="Tahoma" w:hAnsi="Tahoma" w:cs="Tahoma"/>
                <w:b/>
                <w:bCs/>
                <w:color w:val="FF0000"/>
              </w:rPr>
              <w:t>Üç Yoksul Kardeş (Serbest Okuma Metni)</w:t>
            </w:r>
          </w:p>
          <w:p w:rsidR="000F22B9" w:rsidRPr="001738FE" w:rsidRDefault="000F22B9" w:rsidP="000F22B9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0F22B9">
              <w:rPr>
                <w:rFonts w:ascii="Tahoma" w:hAnsi="Tahoma" w:cs="Tahoma"/>
                <w:b/>
                <w:bCs/>
                <w:color w:val="FF0000"/>
              </w:rPr>
              <w:t>Tema Sonu Çalışmaları</w:t>
            </w:r>
          </w:p>
        </w:tc>
      </w:tr>
      <w:tr w:rsidR="000F22B9" w:rsidRPr="001738FE" w:rsidTr="00C655A7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22B9" w:rsidRPr="001738FE" w:rsidRDefault="000F22B9" w:rsidP="00C655A7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22B9" w:rsidRPr="00B37C74" w:rsidRDefault="000F22B9" w:rsidP="00C655A7">
            <w:pPr>
              <w:spacing w:after="0" w:line="240" w:lineRule="auto"/>
              <w:rPr>
                <w:rFonts w:ascii="Tahoma" w:hAnsi="Tahoma" w:cs="Tahoma"/>
                <w:bCs/>
                <w:color w:val="000000"/>
              </w:rPr>
            </w:pPr>
            <w:r w:rsidRPr="00B37C74">
              <w:rPr>
                <w:rFonts w:ascii="Tahoma" w:hAnsi="Tahoma" w:cs="Tahoma"/>
                <w:bCs/>
                <w:color w:val="000000"/>
              </w:rPr>
              <w:t>8 DERS SAATİ</w:t>
            </w:r>
          </w:p>
        </w:tc>
      </w:tr>
      <w:tr w:rsidR="000F22B9" w:rsidRPr="001738FE" w:rsidTr="00C655A7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22B9" w:rsidRPr="001738FE" w:rsidRDefault="000F22B9" w:rsidP="00C655A7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Öğrenci Kazanımları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22B9" w:rsidRPr="000F22B9" w:rsidRDefault="000F22B9" w:rsidP="000F22B9">
            <w:pPr>
              <w:spacing w:after="0" w:line="240" w:lineRule="auto"/>
              <w:rPr>
                <w:rFonts w:ascii="Tahoma" w:hAnsi="Tahoma" w:cs="Tahoma"/>
                <w:bCs/>
                <w:color w:val="000000"/>
              </w:rPr>
            </w:pPr>
            <w:r w:rsidRPr="000F22B9">
              <w:rPr>
                <w:rFonts w:ascii="Tahoma" w:hAnsi="Tahoma" w:cs="Tahoma"/>
                <w:bCs/>
                <w:color w:val="000000"/>
              </w:rPr>
              <w:t>T.3.1.4. Dinlediklerinde/izlediklerinde geçen, bilmediği kelimelerin anlamını tahmin eder.</w:t>
            </w:r>
          </w:p>
          <w:p w:rsidR="000F22B9" w:rsidRPr="000F22B9" w:rsidRDefault="000F22B9" w:rsidP="000F22B9">
            <w:pPr>
              <w:spacing w:after="0" w:line="240" w:lineRule="auto"/>
              <w:rPr>
                <w:rFonts w:ascii="Tahoma" w:hAnsi="Tahoma" w:cs="Tahoma"/>
                <w:bCs/>
                <w:color w:val="000000"/>
              </w:rPr>
            </w:pPr>
            <w:r w:rsidRPr="000F22B9">
              <w:rPr>
                <w:rFonts w:ascii="Tahoma" w:hAnsi="Tahoma" w:cs="Tahoma"/>
                <w:bCs/>
                <w:color w:val="000000"/>
              </w:rPr>
              <w:t>T.3.1.5. Dinlediklerinin/izlediklerinin konusunu belirler.</w:t>
            </w:r>
          </w:p>
          <w:p w:rsidR="000F22B9" w:rsidRPr="000F22B9" w:rsidRDefault="000F22B9" w:rsidP="000F22B9">
            <w:pPr>
              <w:spacing w:after="0" w:line="240" w:lineRule="auto"/>
              <w:rPr>
                <w:rFonts w:ascii="Tahoma" w:hAnsi="Tahoma" w:cs="Tahoma"/>
                <w:bCs/>
                <w:color w:val="000000"/>
              </w:rPr>
            </w:pPr>
            <w:r w:rsidRPr="000F22B9">
              <w:rPr>
                <w:rFonts w:ascii="Tahoma" w:hAnsi="Tahoma" w:cs="Tahoma"/>
                <w:bCs/>
                <w:color w:val="000000"/>
              </w:rPr>
              <w:t>T.3.1.6. Dinlediklerinin/izlediklerinin ana fikrini/ana duygusunu belirler.</w:t>
            </w:r>
          </w:p>
          <w:p w:rsidR="000F22B9" w:rsidRPr="000F22B9" w:rsidRDefault="000F22B9" w:rsidP="000F22B9">
            <w:pPr>
              <w:spacing w:after="0" w:line="240" w:lineRule="auto"/>
              <w:rPr>
                <w:rFonts w:ascii="Tahoma" w:hAnsi="Tahoma" w:cs="Tahoma"/>
                <w:bCs/>
                <w:color w:val="000000"/>
              </w:rPr>
            </w:pPr>
            <w:r w:rsidRPr="000F22B9">
              <w:rPr>
                <w:rFonts w:ascii="Tahoma" w:hAnsi="Tahoma" w:cs="Tahoma"/>
                <w:bCs/>
                <w:color w:val="000000"/>
              </w:rPr>
              <w:t>T.3.1.7. Dinlediklerine/izlediklerine yönelik sorulara cevap verir.</w:t>
            </w:r>
          </w:p>
          <w:p w:rsidR="000F22B9" w:rsidRPr="000F22B9" w:rsidRDefault="000F22B9" w:rsidP="000F22B9">
            <w:pPr>
              <w:spacing w:after="0" w:line="240" w:lineRule="auto"/>
              <w:rPr>
                <w:rFonts w:ascii="Tahoma" w:hAnsi="Tahoma" w:cs="Tahoma"/>
                <w:bCs/>
                <w:color w:val="000000"/>
              </w:rPr>
            </w:pPr>
            <w:r w:rsidRPr="000F22B9">
              <w:rPr>
                <w:rFonts w:ascii="Tahoma" w:hAnsi="Tahoma" w:cs="Tahoma"/>
                <w:bCs/>
                <w:color w:val="000000"/>
              </w:rPr>
              <w:t>T.3.1.10. Dinledikleriyle/izledikleriyle ilgili görüşlerini ifade eder.</w:t>
            </w:r>
          </w:p>
          <w:p w:rsidR="000F22B9" w:rsidRPr="000F22B9" w:rsidRDefault="000F22B9" w:rsidP="000F22B9">
            <w:pPr>
              <w:spacing w:after="0" w:line="240" w:lineRule="auto"/>
              <w:rPr>
                <w:rFonts w:ascii="Tahoma" w:hAnsi="Tahoma" w:cs="Tahoma"/>
                <w:bCs/>
                <w:color w:val="000000"/>
              </w:rPr>
            </w:pPr>
            <w:r w:rsidRPr="000F22B9">
              <w:rPr>
                <w:rFonts w:ascii="Tahoma" w:hAnsi="Tahoma" w:cs="Tahoma"/>
                <w:bCs/>
                <w:color w:val="000000"/>
              </w:rPr>
              <w:t>T.3.2.1. Kelimeleri anlamlarına uygun kullanır.</w:t>
            </w:r>
          </w:p>
          <w:p w:rsidR="000F22B9" w:rsidRPr="000F22B9" w:rsidRDefault="000F22B9" w:rsidP="000F22B9">
            <w:pPr>
              <w:spacing w:after="0" w:line="240" w:lineRule="auto"/>
              <w:rPr>
                <w:rFonts w:ascii="Tahoma" w:hAnsi="Tahoma" w:cs="Tahoma"/>
                <w:bCs/>
                <w:color w:val="000000"/>
              </w:rPr>
            </w:pPr>
            <w:r w:rsidRPr="000F22B9">
              <w:rPr>
                <w:rFonts w:ascii="Tahoma" w:hAnsi="Tahoma" w:cs="Tahoma"/>
                <w:bCs/>
                <w:color w:val="000000"/>
              </w:rPr>
              <w:t>T.3.2.2. Hazırlıksız konuşmalar yapar.</w:t>
            </w:r>
          </w:p>
          <w:p w:rsidR="000F22B9" w:rsidRPr="000F22B9" w:rsidRDefault="000F22B9" w:rsidP="000F22B9">
            <w:pPr>
              <w:spacing w:after="0" w:line="240" w:lineRule="auto"/>
              <w:rPr>
                <w:rFonts w:ascii="Tahoma" w:hAnsi="Tahoma" w:cs="Tahoma"/>
                <w:bCs/>
                <w:color w:val="000000"/>
              </w:rPr>
            </w:pPr>
            <w:r w:rsidRPr="000F22B9">
              <w:rPr>
                <w:rFonts w:ascii="Tahoma" w:hAnsi="Tahoma" w:cs="Tahoma"/>
                <w:bCs/>
                <w:color w:val="000000"/>
              </w:rPr>
              <w:t>T.3.2.3. Çerçevesi belirli bir konu hakkında konuşur.</w:t>
            </w:r>
          </w:p>
          <w:p w:rsidR="000F22B9" w:rsidRPr="000F22B9" w:rsidRDefault="000F22B9" w:rsidP="000F22B9">
            <w:pPr>
              <w:spacing w:after="0" w:line="240" w:lineRule="auto"/>
              <w:rPr>
                <w:rFonts w:ascii="Tahoma" w:hAnsi="Tahoma" w:cs="Tahoma"/>
                <w:bCs/>
                <w:color w:val="000000"/>
              </w:rPr>
            </w:pPr>
            <w:r w:rsidRPr="000F22B9">
              <w:rPr>
                <w:rFonts w:ascii="Tahoma" w:hAnsi="Tahoma" w:cs="Tahoma"/>
                <w:bCs/>
                <w:color w:val="000000"/>
              </w:rPr>
              <w:t>T.3.2.4. Konuşma stratejilerini uygular.</w:t>
            </w:r>
          </w:p>
          <w:p w:rsidR="000F22B9" w:rsidRPr="000F22B9" w:rsidRDefault="000F22B9" w:rsidP="000F22B9">
            <w:pPr>
              <w:spacing w:after="0" w:line="240" w:lineRule="auto"/>
              <w:rPr>
                <w:rFonts w:ascii="Tahoma" w:hAnsi="Tahoma" w:cs="Tahoma"/>
                <w:bCs/>
                <w:color w:val="000000"/>
              </w:rPr>
            </w:pPr>
            <w:r w:rsidRPr="000F22B9">
              <w:rPr>
                <w:rFonts w:ascii="Tahoma" w:hAnsi="Tahoma" w:cs="Tahoma"/>
                <w:bCs/>
                <w:color w:val="000000"/>
              </w:rPr>
              <w:t>T.3.2.5. Sınıf içindeki tartışma ve konuşmalara katılır.</w:t>
            </w:r>
          </w:p>
          <w:p w:rsidR="000F22B9" w:rsidRDefault="000F22B9" w:rsidP="000F22B9">
            <w:pPr>
              <w:spacing w:after="0" w:line="240" w:lineRule="auto"/>
              <w:rPr>
                <w:rFonts w:ascii="Tahoma" w:hAnsi="Tahoma" w:cs="Tahoma"/>
                <w:bCs/>
                <w:color w:val="000000"/>
              </w:rPr>
            </w:pPr>
            <w:r w:rsidRPr="000F22B9">
              <w:rPr>
                <w:rFonts w:ascii="Tahoma" w:hAnsi="Tahoma" w:cs="Tahoma"/>
                <w:bCs/>
                <w:color w:val="000000"/>
              </w:rPr>
              <w:t>T.3.2.6. Konuşmalarında yabancı dillerden alınmış, dilimize henüz yerleşmemiş kelimelerin Türkçelerini kullanır.</w:t>
            </w:r>
          </w:p>
          <w:p w:rsidR="000F22B9" w:rsidRPr="000F22B9" w:rsidRDefault="000F22B9" w:rsidP="000F22B9">
            <w:pPr>
              <w:spacing w:after="0" w:line="240" w:lineRule="auto"/>
              <w:rPr>
                <w:rFonts w:ascii="Tahoma" w:hAnsi="Tahoma" w:cs="Tahoma"/>
                <w:bCs/>
                <w:color w:val="000000"/>
              </w:rPr>
            </w:pPr>
            <w:r w:rsidRPr="000F22B9">
              <w:rPr>
                <w:rFonts w:ascii="Tahoma" w:hAnsi="Tahoma" w:cs="Tahoma"/>
                <w:bCs/>
                <w:color w:val="000000"/>
              </w:rPr>
              <w:t>T.3.3.8. Kelimelerin zıt anlamlılarını bulur.</w:t>
            </w:r>
          </w:p>
          <w:p w:rsidR="000F22B9" w:rsidRPr="000F22B9" w:rsidRDefault="000F22B9" w:rsidP="000F22B9">
            <w:pPr>
              <w:spacing w:after="0" w:line="240" w:lineRule="auto"/>
              <w:rPr>
                <w:rFonts w:ascii="Tahoma" w:hAnsi="Tahoma" w:cs="Tahoma"/>
                <w:bCs/>
                <w:color w:val="000000"/>
              </w:rPr>
            </w:pPr>
            <w:r w:rsidRPr="000F22B9">
              <w:rPr>
                <w:rFonts w:ascii="Tahoma" w:hAnsi="Tahoma" w:cs="Tahoma"/>
                <w:bCs/>
                <w:color w:val="000000"/>
              </w:rPr>
              <w:t>T.3.3.9. Kelimelerin eş anlamlılarını bulur.</w:t>
            </w:r>
          </w:p>
          <w:p w:rsidR="000F22B9" w:rsidRPr="000F22B9" w:rsidRDefault="000F22B9" w:rsidP="000F22B9">
            <w:pPr>
              <w:spacing w:after="0" w:line="240" w:lineRule="auto"/>
              <w:rPr>
                <w:rFonts w:ascii="Tahoma" w:hAnsi="Tahoma" w:cs="Tahoma"/>
                <w:bCs/>
                <w:color w:val="000000"/>
              </w:rPr>
            </w:pPr>
            <w:r w:rsidRPr="000F22B9">
              <w:rPr>
                <w:rFonts w:ascii="Tahoma" w:hAnsi="Tahoma" w:cs="Tahoma"/>
                <w:bCs/>
                <w:color w:val="000000"/>
              </w:rPr>
              <w:t>T.3.4.3. Hikâye edici metin yazar.</w:t>
            </w:r>
          </w:p>
          <w:p w:rsidR="000F22B9" w:rsidRPr="000F22B9" w:rsidRDefault="000F22B9" w:rsidP="000F22B9">
            <w:pPr>
              <w:spacing w:after="0" w:line="240" w:lineRule="auto"/>
              <w:rPr>
                <w:rFonts w:ascii="Tahoma" w:hAnsi="Tahoma" w:cs="Tahoma"/>
                <w:bCs/>
                <w:color w:val="000000"/>
              </w:rPr>
            </w:pPr>
            <w:r w:rsidRPr="000F22B9">
              <w:rPr>
                <w:rFonts w:ascii="Tahoma" w:hAnsi="Tahoma" w:cs="Tahoma"/>
                <w:bCs/>
                <w:color w:val="000000"/>
              </w:rPr>
              <w:t>T.3.4.4. Yazdıklarının içeriğine uygun başlık belirler.</w:t>
            </w:r>
          </w:p>
          <w:p w:rsidR="000F22B9" w:rsidRPr="000F22B9" w:rsidRDefault="000F22B9" w:rsidP="000F22B9">
            <w:pPr>
              <w:spacing w:after="0" w:line="240" w:lineRule="auto"/>
              <w:rPr>
                <w:rFonts w:ascii="Tahoma" w:hAnsi="Tahoma" w:cs="Tahoma"/>
                <w:bCs/>
                <w:color w:val="000000"/>
              </w:rPr>
            </w:pPr>
            <w:r w:rsidRPr="000F22B9">
              <w:rPr>
                <w:rFonts w:ascii="Tahoma" w:hAnsi="Tahoma" w:cs="Tahoma"/>
                <w:bCs/>
                <w:color w:val="000000"/>
              </w:rPr>
              <w:t>T.3.4.7. Büyük harfleri ve noktalama işaretlerini uygun yerlerde kullanır.</w:t>
            </w:r>
          </w:p>
          <w:p w:rsidR="000F22B9" w:rsidRPr="000F22B9" w:rsidRDefault="000F22B9" w:rsidP="000F22B9">
            <w:pPr>
              <w:spacing w:after="0" w:line="240" w:lineRule="auto"/>
              <w:rPr>
                <w:rFonts w:ascii="Tahoma" w:hAnsi="Tahoma" w:cs="Tahoma"/>
                <w:bCs/>
                <w:color w:val="000000"/>
              </w:rPr>
            </w:pPr>
            <w:r w:rsidRPr="000F22B9">
              <w:rPr>
                <w:rFonts w:ascii="Tahoma" w:hAnsi="Tahoma" w:cs="Tahoma"/>
                <w:bCs/>
                <w:color w:val="000000"/>
              </w:rPr>
              <w:t>T.3.4.9. Yazdıklarını zenginleştirmek için çizim ve görseller kullanır.</w:t>
            </w:r>
          </w:p>
          <w:p w:rsidR="000F22B9" w:rsidRPr="00B37C74" w:rsidRDefault="000F22B9" w:rsidP="000F22B9">
            <w:pPr>
              <w:spacing w:after="0" w:line="240" w:lineRule="auto"/>
              <w:rPr>
                <w:rFonts w:ascii="Tahoma" w:hAnsi="Tahoma" w:cs="Tahoma"/>
                <w:bCs/>
                <w:color w:val="000000"/>
              </w:rPr>
            </w:pPr>
            <w:r w:rsidRPr="000F22B9">
              <w:rPr>
                <w:rFonts w:ascii="Tahoma" w:hAnsi="Tahoma" w:cs="Tahoma"/>
                <w:bCs/>
                <w:color w:val="000000"/>
              </w:rPr>
              <w:t>T.3.4.12. Yazdıklarını paylaşır.</w:t>
            </w:r>
          </w:p>
        </w:tc>
      </w:tr>
      <w:tr w:rsidR="000F22B9" w:rsidRPr="001738FE" w:rsidTr="00C655A7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22B9" w:rsidRPr="001738FE" w:rsidRDefault="000F22B9" w:rsidP="00C655A7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Öğretme-Öğrenme-Yöntem ve Teknikleri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22B9" w:rsidRPr="001738FE" w:rsidRDefault="000F22B9" w:rsidP="00C655A7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Anlatım, tartışma, soru– cevap, gözlem, bireysel çalışmalar, öyküleme, uygulama, dramatizasyon, buluş yoluyla öğrenme, araştırma, inceleme, gösterip yaptırma,  beyin fırtınası, soru cevap, birlikte çalışma, kurallara uyma, yaparak-yaşarak öğrenme, görsel okuma, çıkarımda bulunma</w:t>
            </w:r>
          </w:p>
        </w:tc>
      </w:tr>
      <w:tr w:rsidR="000F22B9" w:rsidRPr="001738FE" w:rsidTr="00C655A7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22B9" w:rsidRPr="001738FE" w:rsidRDefault="000F22B9" w:rsidP="00C655A7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Kullanılan Eğitim Teknolojileri-Araç, Gereçler ve Kaynakça </w:t>
            </w:r>
            <w:r w:rsidRPr="001738FE">
              <w:rPr>
                <w:rFonts w:ascii="Tahoma" w:hAnsi="Tahoma" w:cs="Tahoma"/>
                <w:color w:val="000000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22B9" w:rsidRPr="001738FE" w:rsidRDefault="000F22B9" w:rsidP="00C655A7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Bilgisayar, projeksiyon makinesi, slayt, bilgisayar, televizyon, etkileşimli tahta, Genel Ağ, EBA içerikleri vb.</w:t>
            </w:r>
          </w:p>
        </w:tc>
      </w:tr>
      <w:tr w:rsidR="000F22B9" w:rsidRPr="001738FE" w:rsidTr="00C655A7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F22B9" w:rsidRPr="001738FE" w:rsidRDefault="000F22B9" w:rsidP="00C655A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1738FE">
              <w:rPr>
                <w:rFonts w:ascii="Tahoma" w:hAnsi="Tahoma" w:cs="Tahoma"/>
                <w:b/>
                <w:bCs/>
                <w:color w:val="000000"/>
              </w:rPr>
              <w:t>Öğretme-Öğrenme Etkinlikleri:</w:t>
            </w:r>
          </w:p>
        </w:tc>
      </w:tr>
      <w:tr w:rsidR="000F22B9" w:rsidRPr="001738FE" w:rsidTr="00C655A7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22B9" w:rsidRPr="001738FE" w:rsidRDefault="000F22B9" w:rsidP="00C655A7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•  Dikkati Çekme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Güdüleme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Gözden Geçirme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Derse Geçiş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Bireysel Öğrenme Etkinlikleri </w:t>
            </w:r>
            <w:r w:rsidRPr="001738FE">
              <w:rPr>
                <w:rFonts w:ascii="Tahoma" w:hAnsi="Tahoma" w:cs="Tahoma"/>
                <w:color w:val="000000"/>
              </w:rPr>
              <w:br/>
              <w:t>•  Grupla Öğrenme Etkinlikleri</w:t>
            </w:r>
            <w:r w:rsidRPr="001738FE">
              <w:rPr>
                <w:rFonts w:ascii="Tahoma" w:hAnsi="Tahoma" w:cs="Tahoma"/>
                <w:color w:val="000000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22B9" w:rsidRPr="001738FE" w:rsidRDefault="000F22B9" w:rsidP="00C655A7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a) Konuşmalarda nezaket kurallarına uymanın önemi hatırlatılır.</w:t>
            </w:r>
            <w:r w:rsidRPr="001738FE">
              <w:rPr>
                <w:rFonts w:ascii="Tahoma" w:hAnsi="Tahoma" w:cs="Tahoma"/>
                <w:color w:val="000000"/>
              </w:rPr>
              <w:br/>
              <w:t>b) Beden dilini etkin kullanmanın önemi vurgulanır.</w:t>
            </w:r>
            <w:r w:rsidRPr="001738FE">
              <w:rPr>
                <w:rFonts w:ascii="Tahoma" w:hAnsi="Tahoma" w:cs="Tahoma"/>
                <w:color w:val="000000"/>
              </w:rPr>
              <w:br/>
              <w:t>a) Resimli sözlük, kavram haritası, sözlük, deyimler ve atasözleri sözlüğü ve benzer araçlardan yararlanılır.</w:t>
            </w:r>
            <w:r w:rsidRPr="001738FE">
              <w:rPr>
                <w:rFonts w:ascii="Tahoma" w:hAnsi="Tahoma" w:cs="Tahoma"/>
                <w:color w:val="000000"/>
              </w:rPr>
              <w:br/>
              <w:t>b) Öğrencilerin yeni öğrendikleri kelime ve kelime gruplarından sözlük oluşturmaları sağlanır.</w:t>
            </w:r>
          </w:p>
        </w:tc>
      </w:tr>
      <w:tr w:rsidR="000F22B9" w:rsidRPr="001738FE" w:rsidTr="00C655A7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F22B9" w:rsidRPr="001738FE" w:rsidRDefault="000F22B9" w:rsidP="00C655A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1738FE">
              <w:rPr>
                <w:rFonts w:ascii="Tahoma" w:hAnsi="Tahoma" w:cs="Tahoma"/>
                <w:b/>
                <w:bCs/>
                <w:color w:val="000000"/>
              </w:rPr>
              <w:t>Ölçme-Değerlendirme</w:t>
            </w:r>
          </w:p>
        </w:tc>
      </w:tr>
      <w:tr w:rsidR="000F22B9" w:rsidRPr="001738FE" w:rsidTr="00C655A7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22B9" w:rsidRPr="001738FE" w:rsidRDefault="000F22B9" w:rsidP="00C655A7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•  Bireysel öğrenme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Grupla öğrenme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22B9" w:rsidRPr="001738FE" w:rsidRDefault="000F22B9" w:rsidP="00C655A7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• Gözlem formları, • Çalışma yaprakları, • Sözlü anlatım, • Görselleştirme, • Rol yapma, • Çalışma dosyası, • Bireysel değerlendirme formları kullanılarak ölçme ve değerlendirmeler yapılır.</w:t>
            </w:r>
            <w:r w:rsidRPr="001738FE">
              <w:rPr>
                <w:rFonts w:ascii="Tahoma" w:hAnsi="Tahoma" w:cs="Tahoma"/>
                <w:color w:val="000000"/>
              </w:rPr>
              <w:br/>
              <w:t>- Duyduğu sesleri taklit etmelerini ister.</w:t>
            </w:r>
          </w:p>
        </w:tc>
      </w:tr>
      <w:tr w:rsidR="000F22B9" w:rsidRPr="001738FE" w:rsidTr="00C655A7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22B9" w:rsidRPr="001738FE" w:rsidRDefault="000F22B9" w:rsidP="00C655A7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Plâna İlişkin Açıklamalar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22B9" w:rsidRPr="001738FE" w:rsidRDefault="000F22B9" w:rsidP="00C655A7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 </w:t>
            </w:r>
          </w:p>
        </w:tc>
      </w:tr>
      <w:tr w:rsidR="000F22B9" w:rsidRPr="001738FE" w:rsidTr="00C655A7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22B9" w:rsidRPr="001738FE" w:rsidRDefault="000F22B9" w:rsidP="00C655A7">
            <w:pPr>
              <w:spacing w:after="0" w:line="240" w:lineRule="auto"/>
              <w:rPr>
                <w:rFonts w:ascii="Tahoma" w:hAnsi="Tahoma" w:cs="Tahoma"/>
                <w:color w:val="FFFFFF"/>
              </w:rPr>
            </w:pPr>
            <w:r w:rsidRPr="001738FE">
              <w:rPr>
                <w:rFonts w:ascii="Tahoma" w:hAnsi="Tahoma" w:cs="Tahoma"/>
                <w:color w:val="FFFFFF"/>
              </w:rPr>
              <w:t>HESAP23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F22B9" w:rsidRPr="001738FE" w:rsidRDefault="000F22B9" w:rsidP="00C655A7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</w:p>
        </w:tc>
      </w:tr>
    </w:tbl>
    <w:p w:rsidR="00E64BFB" w:rsidRDefault="00E64BFB" w:rsidP="00A541BC">
      <w:pPr>
        <w:rPr>
          <w:rFonts w:ascii="Tahoma" w:hAnsi="Tahoma" w:cs="Tahoma"/>
        </w:rPr>
      </w:pPr>
    </w:p>
    <w:sectPr w:rsidR="00E64BFB" w:rsidSect="00C655A7">
      <w:pgSz w:w="11906" w:h="16838"/>
      <w:pgMar w:top="567" w:right="567" w:bottom="567" w:left="73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3105" w:rsidRDefault="00923105" w:rsidP="00256A24">
      <w:pPr>
        <w:spacing w:after="0" w:line="240" w:lineRule="auto"/>
      </w:pPr>
      <w:r>
        <w:separator/>
      </w:r>
    </w:p>
  </w:endnote>
  <w:endnote w:type="continuationSeparator" w:id="0">
    <w:p w:rsidR="00923105" w:rsidRDefault="00923105" w:rsidP="00256A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3105" w:rsidRDefault="00923105" w:rsidP="00256A24">
      <w:pPr>
        <w:spacing w:after="0" w:line="240" w:lineRule="auto"/>
      </w:pPr>
      <w:r>
        <w:separator/>
      </w:r>
    </w:p>
  </w:footnote>
  <w:footnote w:type="continuationSeparator" w:id="0">
    <w:p w:rsidR="00923105" w:rsidRDefault="00923105" w:rsidP="00256A2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013E"/>
    <w:rsid w:val="000012C9"/>
    <w:rsid w:val="000118B8"/>
    <w:rsid w:val="00017C19"/>
    <w:rsid w:val="00030116"/>
    <w:rsid w:val="0005373B"/>
    <w:rsid w:val="000549CB"/>
    <w:rsid w:val="000B3DEF"/>
    <w:rsid w:val="000C243F"/>
    <w:rsid w:val="000F22B9"/>
    <w:rsid w:val="000F67B0"/>
    <w:rsid w:val="001738FE"/>
    <w:rsid w:val="001862D9"/>
    <w:rsid w:val="00196B81"/>
    <w:rsid w:val="001C2474"/>
    <w:rsid w:val="001C4D22"/>
    <w:rsid w:val="002016A2"/>
    <w:rsid w:val="00211F80"/>
    <w:rsid w:val="002338B0"/>
    <w:rsid w:val="00256A24"/>
    <w:rsid w:val="002670CD"/>
    <w:rsid w:val="0028229B"/>
    <w:rsid w:val="002A26F0"/>
    <w:rsid w:val="002B181E"/>
    <w:rsid w:val="002D49FA"/>
    <w:rsid w:val="002E7F02"/>
    <w:rsid w:val="002F6AC4"/>
    <w:rsid w:val="002F71BE"/>
    <w:rsid w:val="003162EB"/>
    <w:rsid w:val="0033072D"/>
    <w:rsid w:val="00330DB4"/>
    <w:rsid w:val="003566B7"/>
    <w:rsid w:val="00372A0F"/>
    <w:rsid w:val="003B63A9"/>
    <w:rsid w:val="00442ED5"/>
    <w:rsid w:val="0044375D"/>
    <w:rsid w:val="004451F3"/>
    <w:rsid w:val="004525F9"/>
    <w:rsid w:val="00457BEB"/>
    <w:rsid w:val="004707DD"/>
    <w:rsid w:val="004C13B5"/>
    <w:rsid w:val="004C44F5"/>
    <w:rsid w:val="004C653C"/>
    <w:rsid w:val="004E79EE"/>
    <w:rsid w:val="00531425"/>
    <w:rsid w:val="00554F55"/>
    <w:rsid w:val="005B2EF3"/>
    <w:rsid w:val="005C1ADF"/>
    <w:rsid w:val="005F0C70"/>
    <w:rsid w:val="005F2F2E"/>
    <w:rsid w:val="00604BC9"/>
    <w:rsid w:val="0061195C"/>
    <w:rsid w:val="00612FDF"/>
    <w:rsid w:val="006326F8"/>
    <w:rsid w:val="00655E5F"/>
    <w:rsid w:val="006C5216"/>
    <w:rsid w:val="00731158"/>
    <w:rsid w:val="00746F54"/>
    <w:rsid w:val="007544FE"/>
    <w:rsid w:val="00776CBA"/>
    <w:rsid w:val="00784365"/>
    <w:rsid w:val="007B038A"/>
    <w:rsid w:val="007C272A"/>
    <w:rsid w:val="007E242E"/>
    <w:rsid w:val="007F4E7F"/>
    <w:rsid w:val="007F568E"/>
    <w:rsid w:val="007F7BFE"/>
    <w:rsid w:val="0082130D"/>
    <w:rsid w:val="008272FB"/>
    <w:rsid w:val="0082751E"/>
    <w:rsid w:val="0085179C"/>
    <w:rsid w:val="0086079A"/>
    <w:rsid w:val="00861322"/>
    <w:rsid w:val="008911BA"/>
    <w:rsid w:val="008A10B8"/>
    <w:rsid w:val="008B05B1"/>
    <w:rsid w:val="008C30AC"/>
    <w:rsid w:val="008D370C"/>
    <w:rsid w:val="008E488D"/>
    <w:rsid w:val="0090030A"/>
    <w:rsid w:val="009043A0"/>
    <w:rsid w:val="00923105"/>
    <w:rsid w:val="00940D46"/>
    <w:rsid w:val="009457E4"/>
    <w:rsid w:val="00991730"/>
    <w:rsid w:val="009A3756"/>
    <w:rsid w:val="009A6997"/>
    <w:rsid w:val="009A7645"/>
    <w:rsid w:val="009D7E21"/>
    <w:rsid w:val="009E4687"/>
    <w:rsid w:val="009E49B2"/>
    <w:rsid w:val="00A541BC"/>
    <w:rsid w:val="00A67621"/>
    <w:rsid w:val="00AB4DE0"/>
    <w:rsid w:val="00AD7313"/>
    <w:rsid w:val="00AE0493"/>
    <w:rsid w:val="00AE1CD8"/>
    <w:rsid w:val="00AF3D7C"/>
    <w:rsid w:val="00B031A0"/>
    <w:rsid w:val="00B37C74"/>
    <w:rsid w:val="00BC7273"/>
    <w:rsid w:val="00BD6743"/>
    <w:rsid w:val="00BE013E"/>
    <w:rsid w:val="00BE3F79"/>
    <w:rsid w:val="00C2437C"/>
    <w:rsid w:val="00C63174"/>
    <w:rsid w:val="00C655A7"/>
    <w:rsid w:val="00C71E75"/>
    <w:rsid w:val="00CD3D7B"/>
    <w:rsid w:val="00CE3F8F"/>
    <w:rsid w:val="00CE4C1E"/>
    <w:rsid w:val="00D12126"/>
    <w:rsid w:val="00DB3846"/>
    <w:rsid w:val="00DF3572"/>
    <w:rsid w:val="00E507D8"/>
    <w:rsid w:val="00E6015C"/>
    <w:rsid w:val="00E60770"/>
    <w:rsid w:val="00E64BFB"/>
    <w:rsid w:val="00EC0B6B"/>
    <w:rsid w:val="00F60FFB"/>
    <w:rsid w:val="00F6452F"/>
    <w:rsid w:val="00F77488"/>
    <w:rsid w:val="00FA7514"/>
    <w:rsid w:val="00FB1A97"/>
    <w:rsid w:val="00FF04CA"/>
    <w:rsid w:val="00FF47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A48DF52-9DC9-4025-80A7-386D4A31CD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115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56A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256A24"/>
  </w:style>
  <w:style w:type="paragraph" w:styleId="AltBilgi">
    <w:name w:val="footer"/>
    <w:basedOn w:val="Normal"/>
    <w:link w:val="AltBilgiChar"/>
    <w:uiPriority w:val="99"/>
    <w:unhideWhenUsed/>
    <w:rsid w:val="00256A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256A24"/>
  </w:style>
  <w:style w:type="paragraph" w:styleId="BalonMetni">
    <w:name w:val="Balloon Text"/>
    <w:basedOn w:val="Normal"/>
    <w:link w:val="BalonMetniChar"/>
    <w:uiPriority w:val="99"/>
    <w:semiHidden/>
    <w:unhideWhenUsed/>
    <w:rsid w:val="002822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8229B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semiHidden/>
    <w:unhideWhenUsed/>
    <w:rsid w:val="004525F9"/>
    <w:rPr>
      <w:color w:val="0000FF"/>
      <w:u w:val="single"/>
    </w:rPr>
  </w:style>
  <w:style w:type="paragraph" w:styleId="AralkYok">
    <w:name w:val="No Spacing"/>
    <w:link w:val="AralkYokChar"/>
    <w:uiPriority w:val="1"/>
    <w:qFormat/>
    <w:rsid w:val="00E64BFB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E64BFB"/>
    <w:rPr>
      <w:rFonts w:eastAsiaTheme="minorEastAsia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6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9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0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1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93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1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1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9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8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2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0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3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5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4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1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7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0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3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5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1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7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0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1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3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0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2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412</Words>
  <Characters>2350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 TncTR</Company>
  <LinksUpToDate>false</LinksUpToDate>
  <CharactersWithSpaces>2757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w11</cp:lastModifiedBy>
  <cp:revision>10</cp:revision>
  <cp:lastPrinted>2021-09-19T14:32:00Z</cp:lastPrinted>
  <dcterms:created xsi:type="dcterms:W3CDTF">2024-09-23T22:08:00Z</dcterms:created>
  <dcterms:modified xsi:type="dcterms:W3CDTF">2025-08-14T10:52:00Z</dcterms:modified>
</cp:coreProperties>
</file>